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83D0" w14:textId="77777777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7D09AEC9" w14:textId="77777777" w:rsidR="00C54F35" w:rsidRDefault="00C54F35" w:rsidP="00C54F35">
      <w:pPr>
        <w:spacing w:line="360" w:lineRule="auto"/>
        <w:jc w:val="center"/>
        <w:rPr>
          <w:rFonts w:ascii="Arial" w:hAnsi="Arial" w:cs="Arial"/>
          <w:b/>
        </w:rPr>
      </w:pPr>
    </w:p>
    <w:p w14:paraId="561DA0D8" w14:textId="6B357656" w:rsidR="00C632CD" w:rsidRDefault="00D55975" w:rsidP="00C54F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</w:t>
      </w:r>
      <w:r w:rsidR="0074335B">
        <w:rPr>
          <w:rFonts w:ascii="Arial" w:hAnsi="Arial" w:cs="Arial"/>
          <w:b/>
        </w:rPr>
        <w:t xml:space="preserve"> </w:t>
      </w:r>
      <w:r w:rsidR="002E5421">
        <w:rPr>
          <w:rFonts w:ascii="Arial" w:hAnsi="Arial" w:cs="Arial"/>
          <w:b/>
        </w:rPr>
        <w:t>25</w:t>
      </w:r>
      <w:r w:rsidR="00E97311">
        <w:rPr>
          <w:rFonts w:ascii="Arial" w:hAnsi="Arial" w:cs="Arial"/>
          <w:b/>
        </w:rPr>
        <w:t xml:space="preserve"> DE JU</w:t>
      </w:r>
      <w:r w:rsidR="009E7A85">
        <w:rPr>
          <w:rFonts w:ascii="Arial" w:hAnsi="Arial" w:cs="Arial"/>
          <w:b/>
        </w:rPr>
        <w:t>LHO</w:t>
      </w:r>
      <w:r w:rsidR="00C53B19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2022.</w:t>
      </w:r>
    </w:p>
    <w:p w14:paraId="2C6AA3BF" w14:textId="4181D2F6" w:rsidR="00111BC1" w:rsidRDefault="00111BC1" w:rsidP="00111BC1">
      <w:pPr>
        <w:spacing w:line="276" w:lineRule="auto"/>
        <w:jc w:val="both"/>
        <w:rPr>
          <w:rFonts w:ascii="Arial" w:hAnsi="Arial" w:cs="Arial"/>
          <w:bCs/>
        </w:rPr>
      </w:pPr>
    </w:p>
    <w:p w14:paraId="3905CCAF" w14:textId="271C30C9" w:rsidR="004B1B23" w:rsidRDefault="004B1B23" w:rsidP="004B1B23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048/2022 Altera a Lei Municipal n° 1.3</w:t>
      </w:r>
      <w:r w:rsidR="007815A1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6, de 03 de março de 2009, que dispõe sobre incentivos para a instalação de indústria, agroindústrias e empresas de prestação de serviços no município e dá outras providências.</w:t>
      </w:r>
    </w:p>
    <w:p w14:paraId="01C91493" w14:textId="77777777" w:rsidR="004B1B23" w:rsidRDefault="004B1B23" w:rsidP="004B1B23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12337E1D" w14:textId="3F57CBE7" w:rsidR="004B1B23" w:rsidRDefault="004B1B23" w:rsidP="004B1B23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049/2022 Altera a Lei Municipal n° 2.009/2021 e dá outras providências.</w:t>
      </w:r>
    </w:p>
    <w:p w14:paraId="07BA4F58" w14:textId="77777777" w:rsidR="004B1B23" w:rsidRPr="005342DA" w:rsidRDefault="004B1B23" w:rsidP="004B1B23">
      <w:pPr>
        <w:pStyle w:val="PargrafodaLista"/>
        <w:rPr>
          <w:rFonts w:ascii="Arial" w:hAnsi="Arial" w:cs="Arial"/>
          <w:bCs/>
        </w:rPr>
      </w:pPr>
    </w:p>
    <w:p w14:paraId="26362F1E" w14:textId="7735B740" w:rsidR="004B1B23" w:rsidRDefault="004B1B23" w:rsidP="004B1B23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050/2022 Autoriza o município a realizar dação em pagamento de imóveis pertencentes ao município e dá outras providências.</w:t>
      </w:r>
    </w:p>
    <w:p w14:paraId="74B21FBA" w14:textId="77777777" w:rsidR="004B1B23" w:rsidRPr="004B1B23" w:rsidRDefault="004B1B23" w:rsidP="004B1B23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3975487A" w14:textId="44CE65F2" w:rsidR="004B1B23" w:rsidRDefault="004B1B23" w:rsidP="004B1B23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em Regime de urgência especial o Projeto de Lei n° 051/2022 Abre crédito especial no orçamento de 2022 e dá outras providências.</w:t>
      </w:r>
    </w:p>
    <w:p w14:paraId="027FAAEB" w14:textId="77777777" w:rsidR="00111BC1" w:rsidRPr="00111BC1" w:rsidRDefault="00111BC1" w:rsidP="00111BC1">
      <w:pPr>
        <w:spacing w:line="276" w:lineRule="auto"/>
        <w:jc w:val="both"/>
        <w:rPr>
          <w:rFonts w:ascii="Arial" w:hAnsi="Arial" w:cs="Arial"/>
          <w:bCs/>
        </w:rPr>
      </w:pPr>
    </w:p>
    <w:p w14:paraId="78A717FE" w14:textId="68DC98AB" w:rsidR="007D1F3E" w:rsidRDefault="00111BC1" w:rsidP="007D1F3E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C846C2">
        <w:rPr>
          <w:rFonts w:ascii="Arial" w:hAnsi="Arial" w:cs="Arial"/>
          <w:bCs/>
        </w:rPr>
        <w:t>E</w:t>
      </w:r>
      <w:r w:rsidR="00EA63F0" w:rsidRPr="00C846C2">
        <w:rPr>
          <w:rFonts w:ascii="Arial" w:hAnsi="Arial" w:cs="Arial"/>
          <w:bCs/>
        </w:rPr>
        <w:t xml:space="preserve">m </w:t>
      </w:r>
      <w:r w:rsidR="002E5421">
        <w:rPr>
          <w:rFonts w:ascii="Arial" w:hAnsi="Arial" w:cs="Arial"/>
          <w:bCs/>
        </w:rPr>
        <w:t>segunda</w:t>
      </w:r>
      <w:r w:rsidR="00EA63F0" w:rsidRPr="00C846C2">
        <w:rPr>
          <w:rFonts w:ascii="Arial" w:hAnsi="Arial" w:cs="Arial"/>
          <w:bCs/>
        </w:rPr>
        <w:t xml:space="preserve"> discussão o Projeto</w:t>
      </w:r>
      <w:r w:rsidR="007D1F3E" w:rsidRPr="00C846C2">
        <w:rPr>
          <w:rFonts w:ascii="Arial" w:hAnsi="Arial" w:cs="Arial"/>
          <w:bCs/>
        </w:rPr>
        <w:t xml:space="preserve"> de Lei n° 041/2022 autoriza o Poder Executivo a adquirir e doar bens a comunidade de Arranca Toco e dá outras providências.</w:t>
      </w:r>
    </w:p>
    <w:p w14:paraId="39592BF5" w14:textId="77777777" w:rsidR="00C0357A" w:rsidRPr="00C0357A" w:rsidRDefault="00C0357A" w:rsidP="00C0357A">
      <w:pPr>
        <w:spacing w:line="276" w:lineRule="auto"/>
        <w:jc w:val="both"/>
        <w:rPr>
          <w:rFonts w:ascii="Arial" w:hAnsi="Arial" w:cs="Arial"/>
          <w:bCs/>
        </w:rPr>
      </w:pPr>
    </w:p>
    <w:p w14:paraId="07219D6A" w14:textId="7F885945" w:rsidR="00C846C2" w:rsidRPr="007B4E76" w:rsidRDefault="00C846C2" w:rsidP="007D1F3E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7B4E76">
        <w:rPr>
          <w:rFonts w:ascii="Arial" w:hAnsi="Arial" w:cs="Arial"/>
          <w:bCs/>
        </w:rPr>
        <w:t>E</w:t>
      </w:r>
      <w:r w:rsidR="007B4E76" w:rsidRPr="007B4E76">
        <w:rPr>
          <w:rFonts w:ascii="Arial" w:hAnsi="Arial" w:cs="Arial"/>
          <w:bCs/>
        </w:rPr>
        <w:t xml:space="preserve">m primeira discussão </w:t>
      </w:r>
      <w:r w:rsidRPr="007B4E76">
        <w:rPr>
          <w:rFonts w:ascii="Arial" w:hAnsi="Arial" w:cs="Arial"/>
          <w:bCs/>
        </w:rPr>
        <w:t xml:space="preserve">o </w:t>
      </w:r>
      <w:r w:rsidR="00C0357A" w:rsidRPr="007B4E76">
        <w:rPr>
          <w:rFonts w:ascii="Arial" w:hAnsi="Arial" w:cs="Arial"/>
          <w:bCs/>
        </w:rPr>
        <w:t>P</w:t>
      </w:r>
      <w:r w:rsidRPr="007B4E76">
        <w:rPr>
          <w:rFonts w:ascii="Arial" w:hAnsi="Arial" w:cs="Arial"/>
          <w:bCs/>
        </w:rPr>
        <w:t>rojeto de Lei n°</w:t>
      </w:r>
      <w:r w:rsidR="007815A1">
        <w:rPr>
          <w:rFonts w:ascii="Arial" w:hAnsi="Arial" w:cs="Arial"/>
          <w:bCs/>
        </w:rPr>
        <w:t xml:space="preserve"> </w:t>
      </w:r>
      <w:r w:rsidRPr="007B4E76">
        <w:rPr>
          <w:rFonts w:ascii="Arial" w:hAnsi="Arial" w:cs="Arial"/>
          <w:bCs/>
        </w:rPr>
        <w:t xml:space="preserve">044/2022 que dispõe sobre o </w:t>
      </w:r>
      <w:r w:rsidR="007B4E76" w:rsidRPr="007B4E76">
        <w:rPr>
          <w:rFonts w:ascii="Arial" w:hAnsi="Arial" w:cs="Arial"/>
          <w:bCs/>
        </w:rPr>
        <w:t>auxílio</w:t>
      </w:r>
      <w:r w:rsidRPr="007B4E76">
        <w:rPr>
          <w:rFonts w:ascii="Arial" w:hAnsi="Arial" w:cs="Arial"/>
          <w:bCs/>
        </w:rPr>
        <w:t xml:space="preserve"> alimentação dos servidores </w:t>
      </w:r>
      <w:r w:rsidR="00C0357A" w:rsidRPr="007B4E76">
        <w:rPr>
          <w:rFonts w:ascii="Arial" w:hAnsi="Arial" w:cs="Arial"/>
          <w:bCs/>
        </w:rPr>
        <w:t>P</w:t>
      </w:r>
      <w:r w:rsidRPr="007B4E76">
        <w:rPr>
          <w:rFonts w:ascii="Arial" w:hAnsi="Arial" w:cs="Arial"/>
          <w:bCs/>
        </w:rPr>
        <w:t xml:space="preserve">úblicos </w:t>
      </w:r>
      <w:r w:rsidR="00C0357A" w:rsidRPr="007B4E76">
        <w:rPr>
          <w:rFonts w:ascii="Arial" w:hAnsi="Arial" w:cs="Arial"/>
          <w:bCs/>
        </w:rPr>
        <w:t>M</w:t>
      </w:r>
      <w:r w:rsidRPr="007B4E76">
        <w:rPr>
          <w:rFonts w:ascii="Arial" w:hAnsi="Arial" w:cs="Arial"/>
          <w:bCs/>
        </w:rPr>
        <w:t>unicipais de Camargo/RS e do Conselho Tutelar.</w:t>
      </w:r>
    </w:p>
    <w:p w14:paraId="419FBEF4" w14:textId="77777777" w:rsidR="00C846C2" w:rsidRPr="007B4E76" w:rsidRDefault="00C846C2" w:rsidP="00C846C2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12CD2B41" w14:textId="25890B45" w:rsidR="00C846C2" w:rsidRPr="007B4E76" w:rsidRDefault="00C846C2" w:rsidP="00C0357A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7B4E76">
        <w:rPr>
          <w:rFonts w:ascii="Arial" w:hAnsi="Arial" w:cs="Arial"/>
          <w:bCs/>
        </w:rPr>
        <w:t>E</w:t>
      </w:r>
      <w:r w:rsidR="007B4E76" w:rsidRPr="007B4E76">
        <w:rPr>
          <w:rFonts w:ascii="Arial" w:hAnsi="Arial" w:cs="Arial"/>
          <w:bCs/>
        </w:rPr>
        <w:t xml:space="preserve">m primeira discussão </w:t>
      </w:r>
      <w:r w:rsidRPr="007B4E76">
        <w:rPr>
          <w:rFonts w:ascii="Arial" w:hAnsi="Arial" w:cs="Arial"/>
          <w:bCs/>
        </w:rPr>
        <w:t>o Projeto de Lei n° 045/2022 que abre crédito especial no orçamento de 2022 e dá outras providências.</w:t>
      </w:r>
    </w:p>
    <w:p w14:paraId="0B107E62" w14:textId="77777777" w:rsidR="00C846C2" w:rsidRPr="007B4E76" w:rsidRDefault="00C846C2" w:rsidP="00C846C2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27EBC136" w14:textId="62EE18B0" w:rsidR="00E816AC" w:rsidRDefault="00C846C2" w:rsidP="00E816AC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7B4E76">
        <w:rPr>
          <w:rFonts w:ascii="Arial" w:hAnsi="Arial" w:cs="Arial"/>
          <w:bCs/>
        </w:rPr>
        <w:t>E</w:t>
      </w:r>
      <w:r w:rsidR="007B4E76" w:rsidRPr="007B4E76">
        <w:rPr>
          <w:rFonts w:ascii="Arial" w:hAnsi="Arial" w:cs="Arial"/>
          <w:bCs/>
        </w:rPr>
        <w:t xml:space="preserve">m primeira discussão </w:t>
      </w:r>
      <w:r w:rsidRPr="007B4E76">
        <w:rPr>
          <w:rFonts w:ascii="Arial" w:hAnsi="Arial" w:cs="Arial"/>
          <w:bCs/>
        </w:rPr>
        <w:t>o Projeto de Lei n° 046/2022 autoriza o Poder Executivo a adquirir e doar bens a comunidade de Tunas e dá outras providências.</w:t>
      </w:r>
    </w:p>
    <w:p w14:paraId="27A02FEF" w14:textId="77777777" w:rsidR="00BA1AF5" w:rsidRPr="00BA1AF5" w:rsidRDefault="00BA1AF5" w:rsidP="00BA1AF5">
      <w:pPr>
        <w:pStyle w:val="PargrafodaLista"/>
        <w:rPr>
          <w:rFonts w:ascii="Arial" w:hAnsi="Arial" w:cs="Arial"/>
          <w:bCs/>
        </w:rPr>
      </w:pPr>
    </w:p>
    <w:p w14:paraId="3DF6D331" w14:textId="77777777" w:rsidR="00BA1AF5" w:rsidRPr="00C54F35" w:rsidRDefault="00BA1AF5" w:rsidP="00BA1AF5">
      <w:pPr>
        <w:pStyle w:val="PargrafodaLista"/>
        <w:numPr>
          <w:ilvl w:val="0"/>
          <w:numId w:val="6"/>
        </w:numPr>
        <w:spacing w:line="276" w:lineRule="auto"/>
        <w:ind w:left="0"/>
        <w:jc w:val="both"/>
        <w:rPr>
          <w:rFonts w:ascii="Arial" w:hAnsi="Arial" w:cs="Arial"/>
          <w:bCs/>
        </w:rPr>
      </w:pPr>
      <w:r w:rsidRPr="00E816AC">
        <w:rPr>
          <w:rFonts w:ascii="Arial" w:hAnsi="Arial" w:cs="Arial"/>
          <w:bCs/>
        </w:rPr>
        <w:t>Requerimento da Vereador</w:t>
      </w:r>
      <w:r>
        <w:rPr>
          <w:rFonts w:ascii="Arial" w:hAnsi="Arial" w:cs="Arial"/>
          <w:bCs/>
        </w:rPr>
        <w:t xml:space="preserve"> Alcione Rodrigues </w:t>
      </w:r>
      <w:r w:rsidRPr="00E816AC">
        <w:rPr>
          <w:rFonts w:ascii="Arial" w:hAnsi="Arial" w:cs="Arial"/>
          <w:bCs/>
        </w:rPr>
        <w:t>solicitando licença do mandato por motivos particulares pelo período de trinta dias, de primeiro a trinta</w:t>
      </w:r>
      <w:r>
        <w:rPr>
          <w:rFonts w:ascii="Arial" w:hAnsi="Arial" w:cs="Arial"/>
          <w:bCs/>
        </w:rPr>
        <w:t xml:space="preserve"> e um</w:t>
      </w:r>
      <w:r w:rsidRPr="00E816AC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agosto</w:t>
      </w:r>
      <w:r w:rsidRPr="00E816AC">
        <w:rPr>
          <w:rFonts w:ascii="Arial" w:hAnsi="Arial" w:cs="Arial"/>
          <w:bCs/>
        </w:rPr>
        <w:t xml:space="preserve"> de dois mil e vinte e dois.</w:t>
      </w:r>
    </w:p>
    <w:p w14:paraId="6335F260" w14:textId="77777777" w:rsidR="00BA1AF5" w:rsidRDefault="00BA1AF5" w:rsidP="00BA1AF5">
      <w:pPr>
        <w:pStyle w:val="PargrafodaLista"/>
        <w:spacing w:line="276" w:lineRule="auto"/>
        <w:ind w:left="0"/>
        <w:jc w:val="both"/>
        <w:rPr>
          <w:rFonts w:ascii="Arial" w:hAnsi="Arial" w:cs="Arial"/>
          <w:bCs/>
        </w:rPr>
      </w:pPr>
    </w:p>
    <w:p w14:paraId="1A5FEEC4" w14:textId="77777777" w:rsidR="00E816AC" w:rsidRPr="00E816AC" w:rsidRDefault="00E816AC" w:rsidP="00E816AC">
      <w:pPr>
        <w:pStyle w:val="PargrafodaLista"/>
        <w:rPr>
          <w:rFonts w:ascii="Arial" w:hAnsi="Arial" w:cs="Arial"/>
          <w:bCs/>
        </w:rPr>
      </w:pPr>
    </w:p>
    <w:p w14:paraId="754AB02C" w14:textId="05516AB5" w:rsidR="005342DA" w:rsidRDefault="005342DA" w:rsidP="00C54F35">
      <w:pPr>
        <w:rPr>
          <w:rFonts w:ascii="Arial" w:hAnsi="Arial" w:cs="Arial"/>
          <w:bCs/>
        </w:rPr>
      </w:pPr>
    </w:p>
    <w:p w14:paraId="6CCE39B2" w14:textId="54142D65" w:rsidR="00B4308E" w:rsidRDefault="00B4308E" w:rsidP="00C54F35">
      <w:pPr>
        <w:spacing w:after="120" w:line="360" w:lineRule="auto"/>
        <w:jc w:val="right"/>
        <w:rPr>
          <w:rFonts w:ascii="Arial" w:hAnsi="Arial" w:cs="Arial"/>
          <w:bCs/>
        </w:rPr>
      </w:pPr>
      <w:r w:rsidRPr="00C54F35">
        <w:rPr>
          <w:rFonts w:ascii="Arial" w:hAnsi="Arial" w:cs="Arial"/>
          <w:bCs/>
        </w:rPr>
        <w:t xml:space="preserve">Camargo /RS, </w:t>
      </w:r>
      <w:r w:rsidR="002E5421" w:rsidRPr="00C54F35">
        <w:rPr>
          <w:rFonts w:ascii="Arial" w:hAnsi="Arial" w:cs="Arial"/>
          <w:bCs/>
        </w:rPr>
        <w:t xml:space="preserve">22 </w:t>
      </w:r>
      <w:r w:rsidR="00EB1208" w:rsidRPr="00C54F35">
        <w:rPr>
          <w:rFonts w:ascii="Arial" w:hAnsi="Arial" w:cs="Arial"/>
          <w:bCs/>
        </w:rPr>
        <w:t xml:space="preserve">de </w:t>
      </w:r>
      <w:r w:rsidR="00AE4588" w:rsidRPr="00C54F35">
        <w:rPr>
          <w:rFonts w:ascii="Arial" w:hAnsi="Arial" w:cs="Arial"/>
          <w:bCs/>
        </w:rPr>
        <w:t>julho</w:t>
      </w:r>
      <w:r w:rsidRPr="00C54F35">
        <w:rPr>
          <w:rFonts w:ascii="Arial" w:hAnsi="Arial" w:cs="Arial"/>
          <w:bCs/>
        </w:rPr>
        <w:t xml:space="preserve"> de 2022.</w:t>
      </w:r>
    </w:p>
    <w:p w14:paraId="71B76020" w14:textId="77777777" w:rsidR="00C54F35" w:rsidRPr="00C54F35" w:rsidRDefault="00C54F35" w:rsidP="00C54F35">
      <w:pPr>
        <w:spacing w:after="120" w:line="360" w:lineRule="auto"/>
        <w:jc w:val="right"/>
        <w:rPr>
          <w:rFonts w:ascii="Arial" w:hAnsi="Arial" w:cs="Arial"/>
          <w:bCs/>
        </w:rPr>
      </w:pPr>
    </w:p>
    <w:p w14:paraId="5152542D" w14:textId="67708F86" w:rsidR="00B4308E" w:rsidRPr="00414BEE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5269014" w14:textId="2F3AABE7" w:rsidR="00B4308E" w:rsidRPr="008A20AB" w:rsidRDefault="00405656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770184"/>
    <w:multiLevelType w:val="hybridMultilevel"/>
    <w:tmpl w:val="F3FA50C4"/>
    <w:lvl w:ilvl="0" w:tplc="36A261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D03233E"/>
    <w:multiLevelType w:val="hybridMultilevel"/>
    <w:tmpl w:val="F3FA50C4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8574429">
    <w:abstractNumId w:val="0"/>
  </w:num>
  <w:num w:numId="2" w16cid:durableId="227544269">
    <w:abstractNumId w:val="1"/>
  </w:num>
  <w:num w:numId="3" w16cid:durableId="890192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3906">
    <w:abstractNumId w:val="3"/>
  </w:num>
  <w:num w:numId="5" w16cid:durableId="1330134993">
    <w:abstractNumId w:val="5"/>
  </w:num>
  <w:num w:numId="6" w16cid:durableId="1976526360">
    <w:abstractNumId w:val="2"/>
  </w:num>
  <w:num w:numId="7" w16cid:durableId="105782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04F3A"/>
    <w:rsid w:val="00035A9D"/>
    <w:rsid w:val="00037A89"/>
    <w:rsid w:val="00040C03"/>
    <w:rsid w:val="00057CF3"/>
    <w:rsid w:val="000739E0"/>
    <w:rsid w:val="00076F7F"/>
    <w:rsid w:val="0009655B"/>
    <w:rsid w:val="000B2FDC"/>
    <w:rsid w:val="000C33D2"/>
    <w:rsid w:val="000F6885"/>
    <w:rsid w:val="00101805"/>
    <w:rsid w:val="001020A6"/>
    <w:rsid w:val="0010232A"/>
    <w:rsid w:val="00106410"/>
    <w:rsid w:val="00111BC1"/>
    <w:rsid w:val="001122CE"/>
    <w:rsid w:val="001716BF"/>
    <w:rsid w:val="00216E4F"/>
    <w:rsid w:val="00222DFF"/>
    <w:rsid w:val="00227C9D"/>
    <w:rsid w:val="00290481"/>
    <w:rsid w:val="002A79B6"/>
    <w:rsid w:val="002B6075"/>
    <w:rsid w:val="002C6BBB"/>
    <w:rsid w:val="002E5421"/>
    <w:rsid w:val="00304473"/>
    <w:rsid w:val="00306B9C"/>
    <w:rsid w:val="00334CD5"/>
    <w:rsid w:val="00394125"/>
    <w:rsid w:val="003960B7"/>
    <w:rsid w:val="003C2D28"/>
    <w:rsid w:val="003E11FB"/>
    <w:rsid w:val="003F3133"/>
    <w:rsid w:val="00405656"/>
    <w:rsid w:val="00414BEE"/>
    <w:rsid w:val="00426467"/>
    <w:rsid w:val="00433BA5"/>
    <w:rsid w:val="004B1B23"/>
    <w:rsid w:val="004F3A63"/>
    <w:rsid w:val="00531B22"/>
    <w:rsid w:val="00531F96"/>
    <w:rsid w:val="005342DA"/>
    <w:rsid w:val="0055108E"/>
    <w:rsid w:val="00566995"/>
    <w:rsid w:val="00577AC5"/>
    <w:rsid w:val="0058420A"/>
    <w:rsid w:val="00586C1C"/>
    <w:rsid w:val="005D0549"/>
    <w:rsid w:val="005F2516"/>
    <w:rsid w:val="005F599F"/>
    <w:rsid w:val="006D06A1"/>
    <w:rsid w:val="006F24E5"/>
    <w:rsid w:val="00704BAC"/>
    <w:rsid w:val="0074335B"/>
    <w:rsid w:val="007815A1"/>
    <w:rsid w:val="00787051"/>
    <w:rsid w:val="00791DE1"/>
    <w:rsid w:val="007A2299"/>
    <w:rsid w:val="007A3919"/>
    <w:rsid w:val="007B13DE"/>
    <w:rsid w:val="007B4E76"/>
    <w:rsid w:val="007D1F3E"/>
    <w:rsid w:val="00835886"/>
    <w:rsid w:val="008605D9"/>
    <w:rsid w:val="00865FF6"/>
    <w:rsid w:val="008928E4"/>
    <w:rsid w:val="008A20AB"/>
    <w:rsid w:val="00920759"/>
    <w:rsid w:val="00930A86"/>
    <w:rsid w:val="009353DF"/>
    <w:rsid w:val="0096519F"/>
    <w:rsid w:val="00983CBA"/>
    <w:rsid w:val="00992814"/>
    <w:rsid w:val="009D445F"/>
    <w:rsid w:val="009E7A85"/>
    <w:rsid w:val="00A041D8"/>
    <w:rsid w:val="00A33D3F"/>
    <w:rsid w:val="00A43A12"/>
    <w:rsid w:val="00AA7B39"/>
    <w:rsid w:val="00AC7906"/>
    <w:rsid w:val="00AE4588"/>
    <w:rsid w:val="00B4308E"/>
    <w:rsid w:val="00B953E4"/>
    <w:rsid w:val="00BA1AF5"/>
    <w:rsid w:val="00BB0569"/>
    <w:rsid w:val="00BB570D"/>
    <w:rsid w:val="00BC584B"/>
    <w:rsid w:val="00BE2846"/>
    <w:rsid w:val="00C01A7B"/>
    <w:rsid w:val="00C0357A"/>
    <w:rsid w:val="00C262DE"/>
    <w:rsid w:val="00C5016F"/>
    <w:rsid w:val="00C53B19"/>
    <w:rsid w:val="00C54F35"/>
    <w:rsid w:val="00C632CD"/>
    <w:rsid w:val="00C846C2"/>
    <w:rsid w:val="00C866E1"/>
    <w:rsid w:val="00CA32F8"/>
    <w:rsid w:val="00CE7976"/>
    <w:rsid w:val="00D03006"/>
    <w:rsid w:val="00D318E3"/>
    <w:rsid w:val="00D41626"/>
    <w:rsid w:val="00D55975"/>
    <w:rsid w:val="00DC369A"/>
    <w:rsid w:val="00DD2278"/>
    <w:rsid w:val="00DE1DCC"/>
    <w:rsid w:val="00DE1F52"/>
    <w:rsid w:val="00E23D63"/>
    <w:rsid w:val="00E6766C"/>
    <w:rsid w:val="00E7226B"/>
    <w:rsid w:val="00E816AC"/>
    <w:rsid w:val="00E97311"/>
    <w:rsid w:val="00EA07A7"/>
    <w:rsid w:val="00EA63F0"/>
    <w:rsid w:val="00EB1208"/>
    <w:rsid w:val="00EB4EBD"/>
    <w:rsid w:val="00EF19FB"/>
    <w:rsid w:val="00F61AC3"/>
    <w:rsid w:val="00F957B7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Vereadores Camargo</cp:lastModifiedBy>
  <cp:revision>84</cp:revision>
  <cp:lastPrinted>2022-07-25T16:10:00Z</cp:lastPrinted>
  <dcterms:created xsi:type="dcterms:W3CDTF">2022-02-25T20:10:00Z</dcterms:created>
  <dcterms:modified xsi:type="dcterms:W3CDTF">2022-07-25T16:11:00Z</dcterms:modified>
</cp:coreProperties>
</file>