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998FC" w14:textId="0AB1E0F3" w:rsidR="00535122" w:rsidRDefault="00535122" w:rsidP="00535122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 w:rsidRPr="00023CB6">
        <w:rPr>
          <w:rFonts w:ascii="Arial" w:hAnsi="Arial" w:cs="Arial"/>
          <w:b/>
        </w:rPr>
        <w:t xml:space="preserve">PAUTA DA SESSÃO ORDINÁRIA DO DIA </w:t>
      </w:r>
      <w:r>
        <w:rPr>
          <w:rFonts w:ascii="Arial" w:hAnsi="Arial" w:cs="Arial"/>
          <w:b/>
        </w:rPr>
        <w:t>22</w:t>
      </w:r>
      <w:r w:rsidRPr="00023CB6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MARÇO</w:t>
      </w:r>
      <w:r w:rsidRPr="00023CB6">
        <w:rPr>
          <w:rFonts w:ascii="Arial" w:hAnsi="Arial" w:cs="Arial"/>
          <w:b/>
        </w:rPr>
        <w:t xml:space="preserve"> DE 2021</w:t>
      </w:r>
    </w:p>
    <w:p w14:paraId="266F015F" w14:textId="77777777" w:rsidR="00535122" w:rsidRDefault="00535122" w:rsidP="00535122">
      <w:pPr>
        <w:spacing w:after="120" w:line="360" w:lineRule="auto"/>
        <w:rPr>
          <w:rFonts w:ascii="Arial" w:hAnsi="Arial" w:cs="Arial"/>
          <w:b/>
        </w:rPr>
      </w:pPr>
    </w:p>
    <w:p w14:paraId="0B945CE0" w14:textId="173D7538" w:rsidR="00535122" w:rsidRDefault="00535122" w:rsidP="00535122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 w:rsidRPr="00DE47D5">
        <w:rPr>
          <w:rFonts w:ascii="Arial" w:hAnsi="Arial" w:cs="Arial"/>
        </w:rPr>
        <w:t>Entrada em Regime de Urgência Especial o Projeto de Lei nº 0</w:t>
      </w:r>
      <w:r w:rsidR="008B34C7">
        <w:rPr>
          <w:rFonts w:ascii="Arial" w:hAnsi="Arial" w:cs="Arial"/>
        </w:rPr>
        <w:t>21</w:t>
      </w:r>
      <w:r w:rsidRPr="00DE47D5">
        <w:rPr>
          <w:rFonts w:ascii="Arial" w:hAnsi="Arial" w:cs="Arial"/>
        </w:rPr>
        <w:t>/2021</w:t>
      </w:r>
      <w:r>
        <w:rPr>
          <w:rFonts w:ascii="Arial" w:hAnsi="Arial" w:cs="Arial"/>
        </w:rPr>
        <w:t xml:space="preserve"> que “</w:t>
      </w:r>
      <w:r w:rsidR="008B34C7">
        <w:rPr>
          <w:rFonts w:ascii="Arial" w:hAnsi="Arial" w:cs="Arial"/>
        </w:rPr>
        <w:t xml:space="preserve">Autoriza o poder Executivo municipal a efetuar a contribuição mensal extraordinária em favor da associação dos Municípios do Planalto -AMPLA- para subsidiar ações de combate ao novo Coronavírus (COVID-19), abre crédito especial por redução de dotação orçamentaria </w:t>
      </w:r>
      <w:r>
        <w:rPr>
          <w:rFonts w:ascii="Arial" w:hAnsi="Arial" w:cs="Arial"/>
        </w:rPr>
        <w:t>e da outras providências.</w:t>
      </w:r>
    </w:p>
    <w:p w14:paraId="547F1D91" w14:textId="2BC6930D" w:rsidR="00535122" w:rsidRDefault="00535122" w:rsidP="008B34C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E47D5">
        <w:rPr>
          <w:rFonts w:ascii="Arial" w:hAnsi="Arial" w:cs="Arial"/>
        </w:rPr>
        <w:t xml:space="preserve"> </w:t>
      </w:r>
    </w:p>
    <w:p w14:paraId="7C042BEA" w14:textId="77777777" w:rsidR="008B34C7" w:rsidRPr="008B34C7" w:rsidRDefault="008B34C7" w:rsidP="008B34C7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B9E2EC0" w14:textId="052CA574" w:rsidR="00535122" w:rsidRDefault="00535122" w:rsidP="00535122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primeira discussão o Projeto de Lei nº 014/2021 que “Autoriza o Poder Executivo a efetuar contratação de pessoal por tempo determinado por excepcional interesse público e da outras providências”.</w:t>
      </w:r>
    </w:p>
    <w:p w14:paraId="0DBB2550" w14:textId="4715BA2D" w:rsidR="00535122" w:rsidRDefault="00535122" w:rsidP="00535122">
      <w:pPr>
        <w:pStyle w:val="PargrafodaLista"/>
        <w:rPr>
          <w:rFonts w:ascii="Arial" w:hAnsi="Arial" w:cs="Arial"/>
        </w:rPr>
      </w:pPr>
    </w:p>
    <w:p w14:paraId="27942817" w14:textId="77777777" w:rsidR="008B34C7" w:rsidRPr="00535122" w:rsidRDefault="008B34C7" w:rsidP="00535122">
      <w:pPr>
        <w:pStyle w:val="PargrafodaLista"/>
        <w:rPr>
          <w:rFonts w:ascii="Arial" w:hAnsi="Arial" w:cs="Arial"/>
        </w:rPr>
      </w:pPr>
    </w:p>
    <w:p w14:paraId="5A11C17E" w14:textId="5B843542" w:rsidR="00535122" w:rsidRDefault="00535122" w:rsidP="00535122">
      <w:pPr>
        <w:pStyle w:val="PargrafodaLista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primeira discussão o Projeto de Lei nº 015/2021 que “Autoriza o Poder Executivo a firmar convênio para prestação de mútua colaboração com o tribunal regional eleitoral do Rio Grande do Sul e da outras providências”.</w:t>
      </w:r>
    </w:p>
    <w:p w14:paraId="1CD40B1D" w14:textId="77777777" w:rsidR="00535122" w:rsidRDefault="00535122" w:rsidP="00535122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E7444E1" w14:textId="77777777" w:rsidR="00535122" w:rsidRPr="001076F1" w:rsidRDefault="00535122" w:rsidP="00535122">
      <w:pPr>
        <w:pStyle w:val="PargrafodaLista"/>
        <w:rPr>
          <w:rFonts w:ascii="Arial" w:hAnsi="Arial" w:cs="Arial"/>
        </w:rPr>
      </w:pPr>
    </w:p>
    <w:p w14:paraId="31AEFDE4" w14:textId="79D2C8BA" w:rsidR="00535122" w:rsidRDefault="00535122" w:rsidP="00535122">
      <w:pPr>
        <w:pStyle w:val="PargrafodaLista"/>
        <w:rPr>
          <w:rFonts w:ascii="Arial" w:hAnsi="Arial" w:cs="Arial"/>
        </w:rPr>
      </w:pPr>
    </w:p>
    <w:p w14:paraId="266B87A0" w14:textId="063EC8F0" w:rsidR="008B34C7" w:rsidRDefault="008B34C7" w:rsidP="00535122">
      <w:pPr>
        <w:pStyle w:val="PargrafodaLista"/>
        <w:rPr>
          <w:rFonts w:ascii="Arial" w:hAnsi="Arial" w:cs="Arial"/>
        </w:rPr>
      </w:pPr>
    </w:p>
    <w:p w14:paraId="31AF616D" w14:textId="77777777" w:rsidR="008B34C7" w:rsidRPr="00DE47D5" w:rsidRDefault="008B34C7" w:rsidP="00535122">
      <w:pPr>
        <w:pStyle w:val="PargrafodaLista"/>
        <w:rPr>
          <w:rFonts w:ascii="Arial" w:hAnsi="Arial" w:cs="Arial"/>
        </w:rPr>
      </w:pPr>
    </w:p>
    <w:p w14:paraId="214EE248" w14:textId="77777777" w:rsidR="00535122" w:rsidRPr="00746E42" w:rsidRDefault="00535122" w:rsidP="00535122">
      <w:pPr>
        <w:ind w:left="360"/>
        <w:rPr>
          <w:rFonts w:ascii="Arial" w:hAnsi="Arial" w:cs="Arial"/>
        </w:rPr>
      </w:pPr>
    </w:p>
    <w:p w14:paraId="6A4B9E73" w14:textId="564B487D" w:rsidR="00535122" w:rsidRDefault="00535122" w:rsidP="0053512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Camargo,19 de março de 2021.</w:t>
      </w:r>
    </w:p>
    <w:p w14:paraId="720A87C1" w14:textId="77777777" w:rsidR="00535122" w:rsidRDefault="00535122" w:rsidP="00535122">
      <w:pPr>
        <w:spacing w:line="360" w:lineRule="auto"/>
        <w:jc w:val="center"/>
        <w:rPr>
          <w:rFonts w:ascii="Arial" w:hAnsi="Arial" w:cs="Arial"/>
          <w:b/>
        </w:rPr>
      </w:pPr>
    </w:p>
    <w:p w14:paraId="1906D91F" w14:textId="77777777" w:rsidR="00535122" w:rsidRDefault="00535122" w:rsidP="00535122">
      <w:pPr>
        <w:spacing w:line="360" w:lineRule="auto"/>
        <w:jc w:val="center"/>
        <w:rPr>
          <w:rFonts w:ascii="Arial" w:hAnsi="Arial" w:cs="Arial"/>
          <w:b/>
        </w:rPr>
      </w:pPr>
    </w:p>
    <w:p w14:paraId="36C44438" w14:textId="77777777" w:rsidR="00535122" w:rsidRDefault="00535122" w:rsidP="00535122">
      <w:pPr>
        <w:spacing w:line="360" w:lineRule="auto"/>
        <w:jc w:val="center"/>
        <w:rPr>
          <w:rFonts w:ascii="Arial" w:hAnsi="Arial" w:cs="Arial"/>
          <w:b/>
        </w:rPr>
      </w:pPr>
    </w:p>
    <w:p w14:paraId="2279D689" w14:textId="77777777" w:rsidR="00535122" w:rsidRDefault="00535122" w:rsidP="0053512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LUIZ PAGNUSSAT</w:t>
      </w:r>
    </w:p>
    <w:p w14:paraId="37281678" w14:textId="77777777" w:rsidR="00535122" w:rsidRDefault="00535122" w:rsidP="0053512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p w14:paraId="17F2C520" w14:textId="77777777" w:rsidR="00535122" w:rsidRDefault="00535122" w:rsidP="00535122"/>
    <w:p w14:paraId="578113B2" w14:textId="77777777" w:rsidR="00535122" w:rsidRDefault="00535122" w:rsidP="00535122"/>
    <w:p w14:paraId="599D3C9E" w14:textId="77777777" w:rsidR="00824BE3" w:rsidRDefault="00824BE3"/>
    <w:sectPr w:rsidR="00824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4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22"/>
    <w:rsid w:val="00535122"/>
    <w:rsid w:val="00824BE3"/>
    <w:rsid w:val="008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3AF3"/>
  <w15:chartTrackingRefBased/>
  <w15:docId w15:val="{AE7FBF6A-97A6-4E39-8279-E6CAF5B9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2021-03-19T19:54:00Z</cp:lastPrinted>
  <dcterms:created xsi:type="dcterms:W3CDTF">2021-03-19T12:44:00Z</dcterms:created>
  <dcterms:modified xsi:type="dcterms:W3CDTF">2021-03-19T19:54:00Z</dcterms:modified>
</cp:coreProperties>
</file>